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BF927" w14:textId="77777777" w:rsidR="00DA2095" w:rsidRPr="005F30BC" w:rsidRDefault="00DA2095" w:rsidP="00DA2095">
      <w:pPr>
        <w:jc w:val="center"/>
        <w:rPr>
          <w:rFonts w:ascii="Arial" w:hAnsi="Arial" w:cs="Arial"/>
          <w:b/>
        </w:rPr>
      </w:pPr>
      <w:r w:rsidRPr="005F30BC">
        <w:rPr>
          <w:rFonts w:ascii="Arial" w:hAnsi="Arial" w:cs="Arial"/>
          <w:b/>
        </w:rPr>
        <w:t xml:space="preserve">FOUR COUNTY </w:t>
      </w:r>
    </w:p>
    <w:p w14:paraId="39723BB0" w14:textId="77777777" w:rsidR="00DA2095" w:rsidRPr="005F30BC" w:rsidRDefault="00DA2095" w:rsidP="00DA2095">
      <w:pPr>
        <w:jc w:val="center"/>
        <w:rPr>
          <w:rFonts w:ascii="Arial" w:hAnsi="Arial" w:cs="Arial"/>
        </w:rPr>
      </w:pPr>
    </w:p>
    <w:tbl>
      <w:tblPr>
        <w:tblW w:w="9738" w:type="dxa"/>
        <w:tblBorders>
          <w:top w:val="single" w:sz="4" w:space="0" w:color="auto"/>
          <w:left w:val="single" w:sz="4" w:space="0" w:color="000000"/>
          <w:bottom w:val="single" w:sz="4" w:space="0" w:color="auto"/>
          <w:right w:val="single" w:sz="4" w:space="0" w:color="auto"/>
          <w:insideH w:val="single" w:sz="4" w:space="0" w:color="C0C0C0"/>
          <w:insideV w:val="single" w:sz="4" w:space="0" w:color="C0C0C0"/>
        </w:tblBorders>
        <w:tblLayout w:type="fixed"/>
        <w:tblLook w:val="01E0" w:firstRow="1" w:lastRow="1" w:firstColumn="1" w:lastColumn="1" w:noHBand="0" w:noVBand="0"/>
      </w:tblPr>
      <w:tblGrid>
        <w:gridCol w:w="1368"/>
        <w:gridCol w:w="293"/>
        <w:gridCol w:w="607"/>
        <w:gridCol w:w="720"/>
        <w:gridCol w:w="1620"/>
        <w:gridCol w:w="900"/>
        <w:gridCol w:w="540"/>
        <w:gridCol w:w="1260"/>
        <w:gridCol w:w="675"/>
        <w:gridCol w:w="585"/>
        <w:gridCol w:w="1170"/>
      </w:tblGrid>
      <w:tr w:rsidR="00DA2095" w:rsidRPr="005F30BC" w14:paraId="2AE3070C" w14:textId="77777777" w:rsidTr="007F07FA">
        <w:trPr>
          <w:trHeight w:val="102"/>
        </w:trPr>
        <w:tc>
          <w:tcPr>
            <w:tcW w:w="1368" w:type="dxa"/>
          </w:tcPr>
          <w:p w14:paraId="6E68A5B4" w14:textId="77777777" w:rsidR="00DA2095" w:rsidRPr="005F30BC" w:rsidRDefault="00DA2095" w:rsidP="007F07FA">
            <w:pPr>
              <w:rPr>
                <w:rFonts w:ascii="Arial" w:hAnsi="Arial" w:cs="Arial"/>
                <w:b/>
                <w:sz w:val="20"/>
              </w:rPr>
            </w:pPr>
            <w:r w:rsidRPr="005F30BC">
              <w:rPr>
                <w:rFonts w:ascii="Arial" w:hAnsi="Arial" w:cs="Arial"/>
                <w:b/>
                <w:sz w:val="20"/>
              </w:rPr>
              <w:t>SUBJECT:</w:t>
            </w:r>
          </w:p>
        </w:tc>
        <w:tc>
          <w:tcPr>
            <w:tcW w:w="6615" w:type="dxa"/>
            <w:gridSpan w:val="8"/>
          </w:tcPr>
          <w:p w14:paraId="3FA9D144" w14:textId="77777777" w:rsidR="00DA2095" w:rsidRPr="005F30BC" w:rsidRDefault="00DA2095" w:rsidP="007F07FA">
            <w:pPr>
              <w:rPr>
                <w:rFonts w:ascii="Arial" w:hAnsi="Arial" w:cs="Arial"/>
                <w:sz w:val="20"/>
              </w:rPr>
            </w:pPr>
            <w:r w:rsidRPr="005F30BC">
              <w:rPr>
                <w:rFonts w:ascii="Arial" w:hAnsi="Arial" w:cs="Arial"/>
                <w:sz w:val="20"/>
              </w:rPr>
              <w:t>GRANTS PROPOSALS</w:t>
            </w:r>
          </w:p>
        </w:tc>
        <w:tc>
          <w:tcPr>
            <w:tcW w:w="1755" w:type="dxa"/>
            <w:gridSpan w:val="2"/>
          </w:tcPr>
          <w:p w14:paraId="70CE06AD" w14:textId="77777777" w:rsidR="00DA2095" w:rsidRPr="005F30BC" w:rsidRDefault="00DA2095" w:rsidP="007F07FA">
            <w:pPr>
              <w:rPr>
                <w:rFonts w:ascii="Arial" w:hAnsi="Arial" w:cs="Arial"/>
                <w:sz w:val="20"/>
              </w:rPr>
            </w:pPr>
            <w:r w:rsidRPr="005F30BC">
              <w:rPr>
                <w:rFonts w:ascii="Arial" w:hAnsi="Arial" w:cs="Arial"/>
                <w:sz w:val="20"/>
              </w:rPr>
              <w:t>10.1.006 E</w:t>
            </w:r>
          </w:p>
        </w:tc>
      </w:tr>
      <w:tr w:rsidR="00DA2095" w:rsidRPr="005F30BC" w14:paraId="06A7C406" w14:textId="77777777" w:rsidTr="007F07FA">
        <w:trPr>
          <w:trHeight w:val="102"/>
        </w:trPr>
        <w:tc>
          <w:tcPr>
            <w:tcW w:w="1368" w:type="dxa"/>
          </w:tcPr>
          <w:p w14:paraId="629215EC" w14:textId="77777777" w:rsidR="00DA2095" w:rsidRPr="005F30BC" w:rsidRDefault="00DA2095" w:rsidP="007F07FA">
            <w:pPr>
              <w:rPr>
                <w:rFonts w:ascii="Arial" w:hAnsi="Arial" w:cs="Arial"/>
                <w:b/>
                <w:sz w:val="20"/>
              </w:rPr>
            </w:pPr>
            <w:r w:rsidRPr="005F30BC">
              <w:rPr>
                <w:rFonts w:ascii="Arial" w:hAnsi="Arial" w:cs="Arial"/>
                <w:b/>
                <w:sz w:val="20"/>
              </w:rPr>
              <w:t>SECTION:</w:t>
            </w:r>
          </w:p>
        </w:tc>
        <w:tc>
          <w:tcPr>
            <w:tcW w:w="4680" w:type="dxa"/>
            <w:gridSpan w:val="6"/>
          </w:tcPr>
          <w:p w14:paraId="195FF247" w14:textId="77777777" w:rsidR="00DA2095" w:rsidRPr="005F30BC" w:rsidRDefault="00DA2095" w:rsidP="007F07FA">
            <w:pPr>
              <w:rPr>
                <w:rFonts w:ascii="Arial" w:hAnsi="Arial" w:cs="Arial"/>
                <w:sz w:val="20"/>
              </w:rPr>
            </w:pPr>
            <w:r w:rsidRPr="005F30BC">
              <w:rPr>
                <w:rFonts w:ascii="Arial" w:hAnsi="Arial" w:cs="Arial"/>
                <w:sz w:val="20"/>
              </w:rPr>
              <w:t>ADMINISTRATION</w:t>
            </w:r>
          </w:p>
        </w:tc>
        <w:tc>
          <w:tcPr>
            <w:tcW w:w="1260" w:type="dxa"/>
          </w:tcPr>
          <w:p w14:paraId="10DE44B8" w14:textId="77777777" w:rsidR="00DA2095" w:rsidRPr="005F30BC" w:rsidRDefault="00DA2095" w:rsidP="007F07FA">
            <w:pPr>
              <w:ind w:right="-108"/>
              <w:rPr>
                <w:rFonts w:ascii="Arial" w:hAnsi="Arial" w:cs="Arial"/>
                <w:b/>
                <w:sz w:val="20"/>
              </w:rPr>
            </w:pPr>
            <w:r w:rsidRPr="005F30BC">
              <w:rPr>
                <w:rFonts w:ascii="Arial" w:hAnsi="Arial" w:cs="Arial"/>
                <w:b/>
                <w:sz w:val="20"/>
              </w:rPr>
              <w:t>MANUAL:</w:t>
            </w:r>
          </w:p>
        </w:tc>
        <w:tc>
          <w:tcPr>
            <w:tcW w:w="2430" w:type="dxa"/>
            <w:gridSpan w:val="3"/>
          </w:tcPr>
          <w:p w14:paraId="39FEFFCA" w14:textId="77777777" w:rsidR="00DA2095" w:rsidRPr="005F30BC" w:rsidRDefault="00DA2095" w:rsidP="007F07FA">
            <w:pPr>
              <w:rPr>
                <w:rFonts w:ascii="Arial" w:hAnsi="Arial" w:cs="Arial"/>
                <w:sz w:val="20"/>
              </w:rPr>
            </w:pPr>
            <w:r w:rsidRPr="005F30BC">
              <w:rPr>
                <w:rFonts w:ascii="Arial" w:hAnsi="Arial" w:cs="Arial"/>
                <w:sz w:val="20"/>
              </w:rPr>
              <w:t>COMPREHENSIVE</w:t>
            </w:r>
          </w:p>
        </w:tc>
      </w:tr>
      <w:tr w:rsidR="00DA2095" w:rsidRPr="005F30BC" w14:paraId="783BC0C0" w14:textId="77777777" w:rsidTr="007F07FA">
        <w:trPr>
          <w:trHeight w:val="102"/>
        </w:trPr>
        <w:tc>
          <w:tcPr>
            <w:tcW w:w="2268" w:type="dxa"/>
            <w:gridSpan w:val="3"/>
          </w:tcPr>
          <w:p w14:paraId="6D17D346" w14:textId="77777777" w:rsidR="00DA2095" w:rsidRPr="005F30BC" w:rsidRDefault="00DA2095" w:rsidP="007F07FA">
            <w:pPr>
              <w:rPr>
                <w:rFonts w:ascii="Arial" w:hAnsi="Arial" w:cs="Arial"/>
                <w:b/>
                <w:sz w:val="20"/>
              </w:rPr>
            </w:pPr>
            <w:r w:rsidRPr="005F30BC">
              <w:rPr>
                <w:rFonts w:ascii="Arial" w:hAnsi="Arial" w:cs="Arial"/>
                <w:b/>
                <w:sz w:val="20"/>
              </w:rPr>
              <w:t>SERIES NUMBER:</w:t>
            </w:r>
          </w:p>
        </w:tc>
        <w:tc>
          <w:tcPr>
            <w:tcW w:w="720" w:type="dxa"/>
          </w:tcPr>
          <w:p w14:paraId="46110E01" w14:textId="77777777" w:rsidR="00DA2095" w:rsidRPr="005F30BC" w:rsidRDefault="00DA2095" w:rsidP="007F07FA">
            <w:pPr>
              <w:rPr>
                <w:rFonts w:ascii="Arial" w:hAnsi="Arial" w:cs="Arial"/>
                <w:sz w:val="20"/>
              </w:rPr>
            </w:pPr>
            <w:r w:rsidRPr="005F30BC">
              <w:rPr>
                <w:rFonts w:ascii="Arial" w:hAnsi="Arial" w:cs="Arial"/>
                <w:sz w:val="20"/>
              </w:rPr>
              <w:t>10</w:t>
            </w:r>
          </w:p>
        </w:tc>
        <w:tc>
          <w:tcPr>
            <w:tcW w:w="2520" w:type="dxa"/>
            <w:gridSpan w:val="2"/>
          </w:tcPr>
          <w:p w14:paraId="175313A8" w14:textId="77777777" w:rsidR="00DA2095" w:rsidRPr="005F30BC" w:rsidRDefault="00DA2095" w:rsidP="007F07FA">
            <w:pPr>
              <w:rPr>
                <w:rFonts w:ascii="Arial" w:hAnsi="Arial" w:cs="Arial"/>
                <w:b/>
                <w:sz w:val="20"/>
              </w:rPr>
            </w:pPr>
            <w:r w:rsidRPr="005F30BC">
              <w:rPr>
                <w:rFonts w:ascii="Arial" w:hAnsi="Arial" w:cs="Arial"/>
                <w:b/>
                <w:sz w:val="20"/>
              </w:rPr>
              <w:t>PROCEDURE NUMBER:</w:t>
            </w:r>
          </w:p>
        </w:tc>
        <w:tc>
          <w:tcPr>
            <w:tcW w:w="540" w:type="dxa"/>
          </w:tcPr>
          <w:p w14:paraId="6925DEF5" w14:textId="77777777" w:rsidR="00DA2095" w:rsidRPr="005F30BC" w:rsidRDefault="00DA2095" w:rsidP="007F07FA">
            <w:pPr>
              <w:rPr>
                <w:rFonts w:ascii="Arial" w:hAnsi="Arial" w:cs="Arial"/>
                <w:sz w:val="20"/>
              </w:rPr>
            </w:pPr>
            <w:r w:rsidRPr="005F30BC">
              <w:rPr>
                <w:rFonts w:ascii="Arial" w:hAnsi="Arial" w:cs="Arial"/>
                <w:sz w:val="20"/>
              </w:rPr>
              <w:t>1</w:t>
            </w:r>
          </w:p>
        </w:tc>
        <w:tc>
          <w:tcPr>
            <w:tcW w:w="2520" w:type="dxa"/>
            <w:gridSpan w:val="3"/>
          </w:tcPr>
          <w:p w14:paraId="6CE74F6B" w14:textId="77777777" w:rsidR="00DA2095" w:rsidRPr="005F30BC" w:rsidRDefault="00DA2095" w:rsidP="007F07FA">
            <w:pPr>
              <w:rPr>
                <w:rFonts w:ascii="Arial" w:hAnsi="Arial" w:cs="Arial"/>
                <w:b/>
                <w:sz w:val="20"/>
              </w:rPr>
            </w:pPr>
            <w:r w:rsidRPr="005F30BC">
              <w:rPr>
                <w:rFonts w:ascii="Arial" w:hAnsi="Arial" w:cs="Arial"/>
                <w:b/>
                <w:sz w:val="20"/>
              </w:rPr>
              <w:t>SEQUENCE NUMBER:</w:t>
            </w:r>
          </w:p>
        </w:tc>
        <w:tc>
          <w:tcPr>
            <w:tcW w:w="1170" w:type="dxa"/>
          </w:tcPr>
          <w:p w14:paraId="00DEA3BA" w14:textId="77777777" w:rsidR="00DA2095" w:rsidRPr="005F30BC" w:rsidRDefault="00DA2095" w:rsidP="007F07FA">
            <w:pPr>
              <w:rPr>
                <w:rFonts w:ascii="Arial" w:hAnsi="Arial" w:cs="Arial"/>
                <w:sz w:val="20"/>
              </w:rPr>
            </w:pPr>
            <w:r w:rsidRPr="005F30BC">
              <w:rPr>
                <w:rFonts w:ascii="Arial" w:hAnsi="Arial" w:cs="Arial"/>
                <w:sz w:val="20"/>
              </w:rPr>
              <w:t>006</w:t>
            </w:r>
          </w:p>
        </w:tc>
      </w:tr>
      <w:tr w:rsidR="00DA2095" w:rsidRPr="005F30BC" w14:paraId="4150D2DF" w14:textId="77777777" w:rsidTr="007F07FA">
        <w:trPr>
          <w:trHeight w:val="102"/>
        </w:trPr>
        <w:tc>
          <w:tcPr>
            <w:tcW w:w="2268" w:type="dxa"/>
            <w:gridSpan w:val="3"/>
          </w:tcPr>
          <w:p w14:paraId="275E9012" w14:textId="77777777" w:rsidR="00DA2095" w:rsidRPr="005F30BC" w:rsidRDefault="00DA2095" w:rsidP="007F07FA">
            <w:pPr>
              <w:rPr>
                <w:rFonts w:ascii="Arial" w:hAnsi="Arial" w:cs="Arial"/>
                <w:b/>
                <w:sz w:val="20"/>
              </w:rPr>
            </w:pPr>
            <w:r w:rsidRPr="005F30BC">
              <w:rPr>
                <w:rFonts w:ascii="Arial" w:hAnsi="Arial" w:cs="Arial"/>
                <w:b/>
                <w:sz w:val="20"/>
              </w:rPr>
              <w:t>ORIGINATION DATE:</w:t>
            </w:r>
          </w:p>
        </w:tc>
        <w:tc>
          <w:tcPr>
            <w:tcW w:w="2340" w:type="dxa"/>
            <w:gridSpan w:val="2"/>
          </w:tcPr>
          <w:p w14:paraId="71C9CD64" w14:textId="77777777" w:rsidR="00DA2095" w:rsidRPr="005F30BC" w:rsidRDefault="00DA2095" w:rsidP="007F07FA">
            <w:pPr>
              <w:rPr>
                <w:rFonts w:ascii="Arial" w:hAnsi="Arial" w:cs="Arial"/>
                <w:sz w:val="20"/>
              </w:rPr>
            </w:pPr>
            <w:r w:rsidRPr="005F30BC">
              <w:rPr>
                <w:rFonts w:ascii="Arial" w:hAnsi="Arial" w:cs="Arial"/>
                <w:sz w:val="20"/>
              </w:rPr>
              <w:t>2-19-95</w:t>
            </w:r>
          </w:p>
        </w:tc>
        <w:tc>
          <w:tcPr>
            <w:tcW w:w="1440" w:type="dxa"/>
            <w:gridSpan w:val="2"/>
          </w:tcPr>
          <w:p w14:paraId="65D960C6" w14:textId="77777777" w:rsidR="00DA2095" w:rsidRPr="005F30BC" w:rsidRDefault="00DA2095" w:rsidP="007F07FA">
            <w:pPr>
              <w:rPr>
                <w:rFonts w:ascii="Arial" w:hAnsi="Arial" w:cs="Arial"/>
                <w:sz w:val="20"/>
              </w:rPr>
            </w:pPr>
          </w:p>
        </w:tc>
        <w:tc>
          <w:tcPr>
            <w:tcW w:w="2520" w:type="dxa"/>
            <w:gridSpan w:val="3"/>
          </w:tcPr>
          <w:p w14:paraId="5F62780D" w14:textId="77777777" w:rsidR="00DA2095" w:rsidRPr="005F30BC" w:rsidRDefault="00DA2095" w:rsidP="007F07FA">
            <w:pPr>
              <w:rPr>
                <w:rFonts w:ascii="Arial" w:hAnsi="Arial" w:cs="Arial"/>
                <w:b/>
                <w:sz w:val="20"/>
              </w:rPr>
            </w:pPr>
          </w:p>
        </w:tc>
        <w:tc>
          <w:tcPr>
            <w:tcW w:w="1170" w:type="dxa"/>
          </w:tcPr>
          <w:p w14:paraId="5FA468AE" w14:textId="77777777" w:rsidR="00DA2095" w:rsidRPr="005F30BC" w:rsidRDefault="00DA2095" w:rsidP="007F07FA">
            <w:pPr>
              <w:rPr>
                <w:rFonts w:ascii="Arial" w:hAnsi="Arial" w:cs="Arial"/>
                <w:sz w:val="20"/>
              </w:rPr>
            </w:pPr>
          </w:p>
        </w:tc>
      </w:tr>
      <w:tr w:rsidR="00DA2095" w:rsidRPr="005F30BC" w14:paraId="04E0E28C" w14:textId="77777777" w:rsidTr="007F07FA">
        <w:trPr>
          <w:trHeight w:val="102"/>
        </w:trPr>
        <w:tc>
          <w:tcPr>
            <w:tcW w:w="1661" w:type="dxa"/>
            <w:gridSpan w:val="2"/>
          </w:tcPr>
          <w:p w14:paraId="54B691EC" w14:textId="77777777" w:rsidR="00DA2095" w:rsidRPr="005F30BC" w:rsidRDefault="00DA2095" w:rsidP="007F07FA">
            <w:pPr>
              <w:rPr>
                <w:rFonts w:ascii="Arial" w:hAnsi="Arial" w:cs="Arial"/>
                <w:b/>
                <w:sz w:val="20"/>
              </w:rPr>
            </w:pPr>
            <w:r w:rsidRPr="005F30BC">
              <w:rPr>
                <w:rFonts w:ascii="Arial" w:hAnsi="Arial" w:cs="Arial"/>
                <w:b/>
                <w:sz w:val="20"/>
              </w:rPr>
              <w:t>SUPERSEDES:</w:t>
            </w:r>
          </w:p>
        </w:tc>
        <w:tc>
          <w:tcPr>
            <w:tcW w:w="4387" w:type="dxa"/>
            <w:gridSpan w:val="5"/>
          </w:tcPr>
          <w:p w14:paraId="7B08ED90" w14:textId="77777777" w:rsidR="00DA2095" w:rsidRPr="005F30BC" w:rsidRDefault="00DA2095" w:rsidP="007F07FA">
            <w:pPr>
              <w:rPr>
                <w:rFonts w:ascii="Arial" w:hAnsi="Arial" w:cs="Arial"/>
                <w:sz w:val="20"/>
              </w:rPr>
            </w:pPr>
            <w:r w:rsidRPr="005F30BC">
              <w:rPr>
                <w:rFonts w:ascii="Arial" w:hAnsi="Arial" w:cs="Arial"/>
                <w:sz w:val="20"/>
              </w:rPr>
              <w:t>10.1.006, 10.1.006A, 10.1.006B, 10.1.006C, 10.1.006D</w:t>
            </w:r>
          </w:p>
        </w:tc>
        <w:tc>
          <w:tcPr>
            <w:tcW w:w="2520" w:type="dxa"/>
            <w:gridSpan w:val="3"/>
          </w:tcPr>
          <w:p w14:paraId="208E9D8F" w14:textId="77777777" w:rsidR="00DA2095" w:rsidRPr="005F30BC" w:rsidRDefault="00DA2095" w:rsidP="007F07FA">
            <w:pPr>
              <w:rPr>
                <w:rFonts w:ascii="Arial" w:hAnsi="Arial" w:cs="Arial"/>
                <w:b/>
                <w:sz w:val="20"/>
              </w:rPr>
            </w:pPr>
            <w:r w:rsidRPr="005F30BC">
              <w:rPr>
                <w:rFonts w:ascii="Arial" w:hAnsi="Arial" w:cs="Arial"/>
                <w:b/>
                <w:sz w:val="20"/>
              </w:rPr>
              <w:t>REVISION DATE:</w:t>
            </w:r>
          </w:p>
        </w:tc>
        <w:tc>
          <w:tcPr>
            <w:tcW w:w="1170" w:type="dxa"/>
          </w:tcPr>
          <w:p w14:paraId="1A3F2E53" w14:textId="77777777" w:rsidR="00DA2095" w:rsidRPr="005F30BC" w:rsidRDefault="00DA2095" w:rsidP="007F07FA">
            <w:pPr>
              <w:rPr>
                <w:rFonts w:ascii="Arial" w:hAnsi="Arial" w:cs="Arial"/>
                <w:sz w:val="20"/>
              </w:rPr>
            </w:pPr>
            <w:r w:rsidRPr="005F30BC">
              <w:rPr>
                <w:rFonts w:ascii="Arial" w:hAnsi="Arial" w:cs="Arial"/>
                <w:sz w:val="20"/>
              </w:rPr>
              <w:t>2-20-13</w:t>
            </w:r>
          </w:p>
        </w:tc>
      </w:tr>
    </w:tbl>
    <w:p w14:paraId="425FD7C5" w14:textId="77777777" w:rsidR="00DA2095" w:rsidRPr="005F30BC" w:rsidRDefault="00DA2095" w:rsidP="00DA2095">
      <w:pPr>
        <w:rPr>
          <w:rFonts w:ascii="Arial" w:hAnsi="Arial"/>
        </w:rPr>
      </w:pPr>
    </w:p>
    <w:p w14:paraId="71E58245"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PURPOSE/POLICY:</w:t>
      </w:r>
      <w:r w:rsidRPr="005F30BC">
        <w:rPr>
          <w:rFonts w:ascii="Arial" w:hAnsi="Arial"/>
        </w:rPr>
        <w:tab/>
        <w:t>To establish guidelines for implementing grant proposals.</w:t>
      </w:r>
    </w:p>
    <w:p w14:paraId="0CC38BE1"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rPr>
      </w:pPr>
    </w:p>
    <w:p w14:paraId="44D9DF20"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rPr>
      </w:pPr>
      <w:r w:rsidRPr="005F30BC">
        <w:rPr>
          <w:rFonts w:ascii="Arial" w:hAnsi="Arial"/>
        </w:rPr>
        <w:t>PROCEDURE:</w:t>
      </w:r>
    </w:p>
    <w:p w14:paraId="7551A4CA"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rPr>
      </w:pPr>
    </w:p>
    <w:p w14:paraId="582BD53D"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rPr>
      </w:pPr>
      <w:r w:rsidRPr="005F30BC">
        <w:rPr>
          <w:rFonts w:ascii="Arial" w:hAnsi="Arial"/>
        </w:rPr>
        <w:t>I.</w:t>
      </w:r>
      <w:r w:rsidRPr="005F30BC">
        <w:rPr>
          <w:rFonts w:ascii="Arial" w:hAnsi="Arial"/>
        </w:rPr>
        <w:tab/>
        <w:t>GRANT PROPOSALS AND SUBSEQUENT IMPLEMENTATION</w:t>
      </w:r>
    </w:p>
    <w:p w14:paraId="24A068BE"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rPr>
      </w:pPr>
    </w:p>
    <w:p w14:paraId="38DF03DC"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rPr>
      </w:pPr>
      <w:r w:rsidRPr="005F30BC">
        <w:rPr>
          <w:rFonts w:ascii="Arial" w:hAnsi="Arial"/>
        </w:rPr>
        <w:tab/>
        <w:t>A.</w:t>
      </w:r>
      <w:r w:rsidRPr="005F30BC">
        <w:rPr>
          <w:rFonts w:ascii="Arial" w:hAnsi="Arial"/>
        </w:rPr>
        <w:tab/>
        <w:t xml:space="preserve">Upon notification to the Agency of available grants, a Request for Grant Proposal Review must be completed and forwarded by the interested associate to the  President/Chief Executive Officer for review.  </w:t>
      </w:r>
    </w:p>
    <w:p w14:paraId="5EA3E9A9"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rPr>
      </w:pPr>
    </w:p>
    <w:p w14:paraId="5147D0F6"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rPr>
          <w:rFonts w:ascii="Arial" w:hAnsi="Arial"/>
        </w:rPr>
      </w:pPr>
      <w:r w:rsidRPr="005F30BC">
        <w:rPr>
          <w:rFonts w:ascii="Arial" w:hAnsi="Arial"/>
        </w:rPr>
        <w:tab/>
        <w:t>B</w:t>
      </w:r>
      <w:r w:rsidRPr="005F30BC">
        <w:rPr>
          <w:rFonts w:ascii="Arial" w:hAnsi="Arial"/>
        </w:rPr>
        <w:tab/>
        <w:t xml:space="preserve">Upon approval by the President/Chief Executive Officer, a meeting will be arranged between the President/Chief Executive Officer and the associate submitting the grant review, </w:t>
      </w:r>
    </w:p>
    <w:p w14:paraId="4B283BAB"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ab/>
      </w:r>
      <w:r w:rsidRPr="005F30BC">
        <w:rPr>
          <w:rFonts w:ascii="Arial" w:hAnsi="Arial"/>
        </w:rPr>
        <w:tab/>
        <w:t>1.</w:t>
      </w:r>
      <w:r w:rsidRPr="005F30BC">
        <w:rPr>
          <w:rFonts w:ascii="Arial" w:hAnsi="Arial"/>
        </w:rPr>
        <w:tab/>
        <w:t>The associate initiating the grant should be prepared for the meeting with the following information:</w:t>
      </w:r>
    </w:p>
    <w:p w14:paraId="6185E1D7"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t>a.</w:t>
      </w:r>
      <w:r w:rsidRPr="005F30BC">
        <w:rPr>
          <w:rFonts w:ascii="Arial" w:hAnsi="Arial"/>
        </w:rPr>
        <w:tab/>
        <w:t>Narrative of proposed program.</w:t>
      </w:r>
    </w:p>
    <w:p w14:paraId="6835E353"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t>(1)</w:t>
      </w:r>
      <w:r w:rsidRPr="005F30BC">
        <w:rPr>
          <w:rFonts w:ascii="Arial" w:hAnsi="Arial"/>
        </w:rPr>
        <w:tab/>
        <w:t>Target population.</w:t>
      </w:r>
    </w:p>
    <w:p w14:paraId="765EC868"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t>(2)</w:t>
      </w:r>
      <w:r w:rsidRPr="005F30BC">
        <w:rPr>
          <w:rFonts w:ascii="Arial" w:hAnsi="Arial"/>
        </w:rPr>
        <w:tab/>
        <w:t>Goals and objectives.</w:t>
      </w:r>
    </w:p>
    <w:p w14:paraId="2D3B3525"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t>(3)</w:t>
      </w:r>
      <w:r w:rsidRPr="005F30BC">
        <w:rPr>
          <w:rFonts w:ascii="Arial" w:hAnsi="Arial"/>
        </w:rPr>
        <w:tab/>
        <w:t>Measurable outcomes (when possible)</w:t>
      </w:r>
    </w:p>
    <w:p w14:paraId="53728D8E"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t>b.</w:t>
      </w:r>
      <w:r w:rsidRPr="005F30BC">
        <w:rPr>
          <w:rFonts w:ascii="Arial" w:hAnsi="Arial"/>
        </w:rPr>
        <w:tab/>
        <w:t>Program description.</w:t>
      </w:r>
    </w:p>
    <w:p w14:paraId="6CAD5481"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t>(1)</w:t>
      </w:r>
      <w:r w:rsidRPr="005F30BC">
        <w:rPr>
          <w:rFonts w:ascii="Arial" w:hAnsi="Arial"/>
        </w:rPr>
        <w:tab/>
        <w:t>Number of anticipated clients in program.</w:t>
      </w:r>
    </w:p>
    <w:p w14:paraId="508FC37C"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t>(2)</w:t>
      </w:r>
      <w:r w:rsidRPr="005F30BC">
        <w:rPr>
          <w:rFonts w:ascii="Arial" w:hAnsi="Arial"/>
        </w:rPr>
        <w:tab/>
        <w:t>Number of sessions per client.</w:t>
      </w:r>
    </w:p>
    <w:p w14:paraId="364B582B"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t>(3)</w:t>
      </w:r>
      <w:r w:rsidRPr="005F30BC">
        <w:rPr>
          <w:rFonts w:ascii="Arial" w:hAnsi="Arial"/>
        </w:rPr>
        <w:tab/>
        <w:t>Duration of each session.</w:t>
      </w:r>
    </w:p>
    <w:p w14:paraId="03824796" w14:textId="77777777" w:rsidR="00DA2095" w:rsidRPr="005F30BC" w:rsidRDefault="00DA2095" w:rsidP="00DA2095">
      <w:pPr>
        <w:ind w:left="720" w:hanging="720"/>
        <w:jc w:val="both"/>
        <w:rPr>
          <w:rFonts w:ascii="Arial" w:hAnsi="Arial"/>
        </w:rPr>
      </w:pPr>
      <w:r w:rsidRPr="005F30BC">
        <w:rPr>
          <w:rFonts w:ascii="Arial" w:hAnsi="Arial"/>
        </w:rPr>
        <w:lastRenderedPageBreak/>
        <w:tab/>
      </w:r>
      <w:r w:rsidRPr="005F30BC">
        <w:rPr>
          <w:rFonts w:ascii="Arial" w:hAnsi="Arial"/>
        </w:rPr>
        <w:tab/>
      </w:r>
      <w:r w:rsidRPr="005F30BC">
        <w:rPr>
          <w:rFonts w:ascii="Arial" w:hAnsi="Arial"/>
        </w:rPr>
        <w:tab/>
      </w:r>
      <w:r w:rsidRPr="005F30BC">
        <w:rPr>
          <w:rFonts w:ascii="Arial" w:hAnsi="Arial"/>
        </w:rPr>
        <w:tab/>
        <w:t>(4)</w:t>
      </w:r>
      <w:r w:rsidRPr="005F30BC">
        <w:rPr>
          <w:rFonts w:ascii="Arial" w:hAnsi="Arial"/>
        </w:rPr>
        <w:tab/>
        <w:t>Program supplies.</w:t>
      </w:r>
    </w:p>
    <w:p w14:paraId="3800F06D"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t>(a)</w:t>
      </w:r>
      <w:r w:rsidRPr="005F30BC">
        <w:rPr>
          <w:rFonts w:ascii="Arial" w:hAnsi="Arial"/>
        </w:rPr>
        <w:tab/>
        <w:t>Handouts per client.</w:t>
      </w:r>
    </w:p>
    <w:p w14:paraId="17146283"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t>(b)</w:t>
      </w:r>
      <w:r w:rsidRPr="005F30BC">
        <w:rPr>
          <w:rFonts w:ascii="Arial" w:hAnsi="Arial"/>
        </w:rPr>
        <w:tab/>
        <w:t>Pre-printed materials.</w:t>
      </w:r>
    </w:p>
    <w:p w14:paraId="0413F810"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t>(c)</w:t>
      </w:r>
      <w:r w:rsidRPr="005F30BC">
        <w:rPr>
          <w:rFonts w:ascii="Arial" w:hAnsi="Arial"/>
        </w:rPr>
        <w:tab/>
        <w:t>Supporting material.</w:t>
      </w:r>
    </w:p>
    <w:p w14:paraId="0D202155"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u w:val="single"/>
        </w:rPr>
        <w:t>1.</w:t>
      </w:r>
      <w:r w:rsidRPr="005F30BC">
        <w:rPr>
          <w:rFonts w:ascii="Arial" w:hAnsi="Arial"/>
        </w:rPr>
        <w:tab/>
        <w:t>Videos.</w:t>
      </w:r>
    </w:p>
    <w:p w14:paraId="24AB711A"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u w:val="single"/>
        </w:rPr>
        <w:t>2.</w:t>
      </w:r>
      <w:r w:rsidRPr="005F30BC">
        <w:rPr>
          <w:rFonts w:ascii="Arial" w:hAnsi="Arial"/>
        </w:rPr>
        <w:tab/>
        <w:t>Publications.</w:t>
      </w:r>
    </w:p>
    <w:p w14:paraId="601EC743"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rPr>
        <w:tab/>
      </w:r>
      <w:r w:rsidRPr="005F30BC">
        <w:rPr>
          <w:rFonts w:ascii="Arial" w:hAnsi="Arial"/>
          <w:u w:val="single"/>
        </w:rPr>
        <w:t>3.</w:t>
      </w:r>
      <w:r w:rsidRPr="005F30BC">
        <w:rPr>
          <w:rFonts w:ascii="Arial" w:hAnsi="Arial"/>
        </w:rPr>
        <w:tab/>
        <w:t>Equipment</w:t>
      </w:r>
    </w:p>
    <w:p w14:paraId="17CF46DC"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p>
    <w:p w14:paraId="05DE2085" w14:textId="77777777" w:rsidR="00DA2095" w:rsidRPr="005F30BC" w:rsidRDefault="00DA2095" w:rsidP="00DA2095">
      <w:pPr>
        <w:numPr>
          <w:ilvl w:val="0"/>
          <w:numId w:val="1"/>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rPr>
      </w:pPr>
      <w:r w:rsidRPr="005F30BC">
        <w:rPr>
          <w:rFonts w:ascii="Arial" w:hAnsi="Arial"/>
        </w:rPr>
        <w:t>The request for proposal will be submitted per instructions prior to the deadline date.</w:t>
      </w:r>
    </w:p>
    <w:p w14:paraId="35924371" w14:textId="77777777" w:rsidR="00DA2095" w:rsidRPr="005F30BC" w:rsidRDefault="00DA2095" w:rsidP="00DA2095">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hAnsi="Arial"/>
        </w:rPr>
      </w:pPr>
    </w:p>
    <w:p w14:paraId="47321793" w14:textId="77777777" w:rsidR="00DA2095" w:rsidRPr="005F30BC" w:rsidRDefault="00DA2095" w:rsidP="00DA2095">
      <w:pPr>
        <w:numPr>
          <w:ilvl w:val="0"/>
          <w:numId w:val="1"/>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rPr>
      </w:pPr>
      <w:r w:rsidRPr="005F30BC">
        <w:rPr>
          <w:rFonts w:ascii="Arial" w:hAnsi="Arial"/>
        </w:rPr>
        <w:t>Upon acceptance of the request for proposal, a meeting will be held with the President/Chief Executive Officer, Chief Financial Officer, the appropriate department head, the associate submitting the grant proposal, the Controller, and other associates who may be involved in the implementation of the grant program.</w:t>
      </w:r>
    </w:p>
    <w:p w14:paraId="67BF2DDA" w14:textId="77777777" w:rsidR="00DA2095" w:rsidRPr="005F30BC" w:rsidRDefault="00DA2095" w:rsidP="00DA2095">
      <w:pPr>
        <w:ind w:left="720" w:hanging="720"/>
        <w:jc w:val="both"/>
        <w:rPr>
          <w:rFonts w:ascii="Arial" w:hAnsi="Arial"/>
        </w:rPr>
      </w:pPr>
      <w:r w:rsidRPr="005F30BC">
        <w:rPr>
          <w:rFonts w:ascii="Arial" w:hAnsi="Arial"/>
        </w:rPr>
        <w:tab/>
      </w:r>
      <w:r w:rsidRPr="005F30BC">
        <w:rPr>
          <w:rFonts w:ascii="Arial" w:hAnsi="Arial"/>
        </w:rPr>
        <w:tab/>
        <w:t>1.</w:t>
      </w:r>
      <w:r w:rsidRPr="005F30BC">
        <w:rPr>
          <w:rFonts w:ascii="Arial" w:hAnsi="Arial"/>
        </w:rPr>
        <w:tab/>
        <w:t>Allocation of allotted funds will be announced.</w:t>
      </w:r>
    </w:p>
    <w:p w14:paraId="2C4F0107"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ab/>
      </w:r>
      <w:r w:rsidRPr="005F30BC">
        <w:rPr>
          <w:rFonts w:ascii="Arial" w:hAnsi="Arial"/>
        </w:rPr>
        <w:tab/>
        <w:t>2.</w:t>
      </w:r>
      <w:r w:rsidRPr="005F30BC">
        <w:rPr>
          <w:rFonts w:ascii="Arial" w:hAnsi="Arial"/>
        </w:rPr>
        <w:tab/>
        <w:t>Announcement to interested parties will be made by the appropriate director.</w:t>
      </w:r>
    </w:p>
    <w:p w14:paraId="6DE7348B"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ab/>
      </w:r>
      <w:r w:rsidRPr="005F30BC">
        <w:rPr>
          <w:rFonts w:ascii="Arial" w:hAnsi="Arial"/>
        </w:rPr>
        <w:tab/>
        <w:t>3.</w:t>
      </w:r>
      <w:r w:rsidRPr="005F30BC">
        <w:rPr>
          <w:rFonts w:ascii="Arial" w:hAnsi="Arial"/>
        </w:rPr>
        <w:tab/>
        <w:t>The associate submitting the grant proposal will coordinate implementation of the program to the targeted population.</w:t>
      </w:r>
    </w:p>
    <w:p w14:paraId="59D7B1E1"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ab/>
      </w:r>
      <w:r w:rsidRPr="005F30BC">
        <w:rPr>
          <w:rFonts w:ascii="Arial" w:hAnsi="Arial"/>
        </w:rPr>
        <w:tab/>
        <w:t>4.</w:t>
      </w:r>
      <w:r w:rsidRPr="005F30BC">
        <w:rPr>
          <w:rFonts w:ascii="Arial" w:hAnsi="Arial"/>
        </w:rPr>
        <w:tab/>
        <w:t>It will be decided if any new forms must be implemented for tracking.  If so, forms will be created, approved, and distributed per agency policy.</w:t>
      </w:r>
    </w:p>
    <w:p w14:paraId="42CFE878" w14:textId="77777777" w:rsidR="00DA2095" w:rsidRPr="005F30BC" w:rsidRDefault="00DA2095" w:rsidP="00DA2095">
      <w:pPr>
        <w:ind w:left="720" w:hanging="720"/>
        <w:jc w:val="both"/>
        <w:rPr>
          <w:rFonts w:ascii="Arial" w:hAnsi="Arial"/>
        </w:rPr>
      </w:pPr>
    </w:p>
    <w:p w14:paraId="3D16145E" w14:textId="77777777" w:rsidR="00DA2095" w:rsidRPr="005F30BC" w:rsidRDefault="00DA2095" w:rsidP="00DA2095">
      <w:pPr>
        <w:ind w:left="720" w:hanging="720"/>
        <w:jc w:val="both"/>
        <w:rPr>
          <w:rFonts w:ascii="Arial" w:hAnsi="Arial"/>
        </w:rPr>
      </w:pPr>
      <w:r w:rsidRPr="005F30BC">
        <w:rPr>
          <w:rFonts w:ascii="Arial" w:hAnsi="Arial"/>
        </w:rPr>
        <w:tab/>
        <w:t>E.</w:t>
      </w:r>
      <w:r w:rsidRPr="005F30BC">
        <w:rPr>
          <w:rFonts w:ascii="Arial" w:hAnsi="Arial"/>
        </w:rPr>
        <w:tab/>
        <w:t>Tracking</w:t>
      </w:r>
    </w:p>
    <w:p w14:paraId="13182CA6"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ab/>
      </w:r>
      <w:r w:rsidRPr="005F30BC">
        <w:rPr>
          <w:rFonts w:ascii="Arial" w:hAnsi="Arial"/>
        </w:rPr>
        <w:tab/>
        <w:t>1.</w:t>
      </w:r>
      <w:r w:rsidRPr="005F30BC">
        <w:rPr>
          <w:rFonts w:ascii="Arial" w:hAnsi="Arial"/>
        </w:rPr>
        <w:tab/>
        <w:t>The Controller will maintain on file a copy of the grant.</w:t>
      </w:r>
    </w:p>
    <w:p w14:paraId="21758F42"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ab/>
      </w:r>
      <w:r w:rsidRPr="005F30BC">
        <w:rPr>
          <w:rFonts w:ascii="Arial" w:hAnsi="Arial"/>
        </w:rPr>
        <w:tab/>
        <w:t>2.</w:t>
      </w:r>
      <w:r w:rsidRPr="005F30BC">
        <w:rPr>
          <w:rFonts w:ascii="Arial" w:hAnsi="Arial"/>
        </w:rPr>
        <w:tab/>
        <w:t>A new computer service code will be designated for the grant funded service, when appropriate.</w:t>
      </w:r>
    </w:p>
    <w:p w14:paraId="36059E3C"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ab/>
      </w:r>
      <w:r w:rsidRPr="005F30BC">
        <w:rPr>
          <w:rFonts w:ascii="Arial" w:hAnsi="Arial"/>
        </w:rPr>
        <w:tab/>
        <w:t>3.</w:t>
      </w:r>
      <w:r w:rsidRPr="005F30BC">
        <w:rPr>
          <w:rFonts w:ascii="Arial" w:hAnsi="Arial"/>
        </w:rPr>
        <w:tab/>
        <w:t>All purchase requests pertaining to the grant will be marked accordingly.</w:t>
      </w:r>
    </w:p>
    <w:p w14:paraId="109433AC"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ab/>
      </w:r>
      <w:r w:rsidRPr="005F30BC">
        <w:rPr>
          <w:rFonts w:ascii="Arial" w:hAnsi="Arial"/>
        </w:rPr>
        <w:tab/>
        <w:t>4.</w:t>
      </w:r>
      <w:r w:rsidRPr="005F30BC">
        <w:rPr>
          <w:rFonts w:ascii="Arial" w:hAnsi="Arial"/>
        </w:rPr>
        <w:tab/>
        <w:t>Accounts payable will be notified to maintain a separate file for all grant-related costs.</w:t>
      </w:r>
    </w:p>
    <w:p w14:paraId="208F1917" w14:textId="77777777" w:rsidR="00DA2095" w:rsidRPr="005F30BC" w:rsidRDefault="00DA2095" w:rsidP="00DA2095">
      <w:pPr>
        <w:ind w:left="720" w:hanging="720"/>
        <w:jc w:val="both"/>
        <w:rPr>
          <w:rFonts w:ascii="Arial" w:hAnsi="Arial"/>
        </w:rPr>
      </w:pPr>
    </w:p>
    <w:p w14:paraId="2CC24566" w14:textId="77777777" w:rsidR="00DA2095" w:rsidRPr="005F30BC" w:rsidRDefault="00DA2095" w:rsidP="00DA2095">
      <w:pPr>
        <w:ind w:left="720" w:hanging="720"/>
        <w:jc w:val="both"/>
        <w:rPr>
          <w:rFonts w:ascii="Arial" w:hAnsi="Arial"/>
        </w:rPr>
      </w:pPr>
      <w:r w:rsidRPr="005F30BC">
        <w:rPr>
          <w:rFonts w:ascii="Arial" w:hAnsi="Arial"/>
        </w:rPr>
        <w:tab/>
        <w:t>F.</w:t>
      </w:r>
      <w:r w:rsidRPr="005F30BC">
        <w:rPr>
          <w:rFonts w:ascii="Arial" w:hAnsi="Arial"/>
        </w:rPr>
        <w:tab/>
        <w:t>Reporting</w:t>
      </w:r>
    </w:p>
    <w:p w14:paraId="33ED1CD1"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ab/>
      </w:r>
      <w:r w:rsidRPr="005F30BC">
        <w:rPr>
          <w:rFonts w:ascii="Arial" w:hAnsi="Arial"/>
        </w:rPr>
        <w:tab/>
        <w:t>1.</w:t>
      </w:r>
      <w:r w:rsidRPr="005F30BC">
        <w:rPr>
          <w:rFonts w:ascii="Arial" w:hAnsi="Arial"/>
        </w:rPr>
        <w:tab/>
        <w:t>All grant-related associate hours and costs will be forwarded to the Controller for reporting to the grantor per instruction.</w:t>
      </w:r>
    </w:p>
    <w:p w14:paraId="2A7751B2"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lastRenderedPageBreak/>
        <w:tab/>
      </w:r>
      <w:r w:rsidRPr="005F30BC">
        <w:rPr>
          <w:rFonts w:ascii="Arial" w:hAnsi="Arial"/>
        </w:rPr>
        <w:tab/>
        <w:t>2.</w:t>
      </w:r>
      <w:r w:rsidRPr="005F30BC">
        <w:rPr>
          <w:rFonts w:ascii="Arial" w:hAnsi="Arial"/>
        </w:rPr>
        <w:tab/>
        <w:t>Vouchering for grant funds will be by the Controller/designee per the instruction of the grantor.</w:t>
      </w:r>
    </w:p>
    <w:p w14:paraId="3E85F65A"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ab/>
      </w:r>
      <w:r w:rsidRPr="005F30BC">
        <w:rPr>
          <w:rFonts w:ascii="Arial" w:hAnsi="Arial"/>
        </w:rPr>
        <w:tab/>
        <w:t>3.</w:t>
      </w:r>
      <w:r w:rsidRPr="005F30BC">
        <w:rPr>
          <w:rFonts w:ascii="Arial" w:hAnsi="Arial"/>
        </w:rPr>
        <w:tab/>
        <w:t>Copies of completed vouchers will be forwarded to the Controller for file.</w:t>
      </w:r>
    </w:p>
    <w:p w14:paraId="3448A89F" w14:textId="77777777" w:rsidR="00DA2095" w:rsidRPr="005F30BC" w:rsidRDefault="00DA2095" w:rsidP="00DA20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rPr>
          <w:rFonts w:ascii="Arial" w:hAnsi="Arial"/>
        </w:rPr>
      </w:pPr>
      <w:r w:rsidRPr="005F30BC">
        <w:rPr>
          <w:rFonts w:ascii="Arial" w:hAnsi="Arial"/>
        </w:rPr>
        <w:tab/>
      </w:r>
      <w:r w:rsidRPr="005F30BC">
        <w:rPr>
          <w:rFonts w:ascii="Arial" w:hAnsi="Arial"/>
        </w:rPr>
        <w:tab/>
        <w:t>4.</w:t>
      </w:r>
      <w:r w:rsidRPr="005F30BC">
        <w:rPr>
          <w:rFonts w:ascii="Arial" w:hAnsi="Arial"/>
        </w:rPr>
        <w:tab/>
        <w:t>The President/Chief Executive Officer, the appropriate project Director, and the associate submitting the grant proposal, will be advised of the on-going status of the program and its available funds.</w:t>
      </w:r>
    </w:p>
    <w:p w14:paraId="6279B201" w14:textId="77777777" w:rsidR="00DA2095" w:rsidRPr="005F30BC" w:rsidRDefault="00DA2095" w:rsidP="00DA2095">
      <w:pPr>
        <w:ind w:left="720" w:hanging="720"/>
        <w:jc w:val="both"/>
        <w:rPr>
          <w:rFonts w:ascii="Arial" w:hAnsi="Arial"/>
        </w:rPr>
      </w:pPr>
    </w:p>
    <w:p w14:paraId="71AEACD2" w14:textId="77777777" w:rsidR="00DA2095" w:rsidRPr="005F30BC" w:rsidRDefault="00DA2095" w:rsidP="00DA2095">
      <w:pPr>
        <w:ind w:left="720" w:hanging="720"/>
        <w:jc w:val="both"/>
        <w:rPr>
          <w:rFonts w:ascii="Arial" w:hAnsi="Arial"/>
        </w:rPr>
      </w:pPr>
    </w:p>
    <w:p w14:paraId="5528FA09" w14:textId="77777777" w:rsidR="00DA2095" w:rsidRPr="005F30BC" w:rsidRDefault="00DA2095" w:rsidP="00DA2095">
      <w:pPr>
        <w:ind w:left="720" w:hanging="720"/>
        <w:jc w:val="both"/>
        <w:rPr>
          <w:rFonts w:ascii="Arial" w:hAnsi="Arial"/>
        </w:rPr>
      </w:pPr>
    </w:p>
    <w:p w14:paraId="200D0DF4" w14:textId="77777777" w:rsidR="00DA2095" w:rsidRPr="005F30BC" w:rsidRDefault="00DA2095" w:rsidP="00DA2095">
      <w:pPr>
        <w:ind w:left="720" w:hanging="720"/>
        <w:jc w:val="both"/>
        <w:rPr>
          <w:rFonts w:ascii="Arial" w:hAnsi="Arial"/>
        </w:rPr>
      </w:pPr>
    </w:p>
    <w:p w14:paraId="2FDD0596" w14:textId="77777777" w:rsidR="00DA2095" w:rsidRPr="005F30BC" w:rsidRDefault="00DA2095" w:rsidP="00DA2095">
      <w:pPr>
        <w:ind w:left="720" w:hanging="720"/>
        <w:jc w:val="both"/>
        <w:rPr>
          <w:rFonts w:ascii="Arial" w:hAnsi="Arial"/>
        </w:rPr>
      </w:pPr>
    </w:p>
    <w:p w14:paraId="4D2C0AF5" w14:textId="77777777" w:rsidR="00DA2095" w:rsidRPr="005F30BC" w:rsidRDefault="00DA2095" w:rsidP="00DA2095">
      <w:pPr>
        <w:ind w:left="720" w:hanging="720"/>
        <w:jc w:val="both"/>
        <w:rPr>
          <w:rFonts w:ascii="Arial" w:hAnsi="Arial"/>
        </w:rPr>
      </w:pPr>
      <w:r w:rsidRPr="005F30BC">
        <w:rPr>
          <w:rFonts w:ascii="Arial" w:hAnsi="Arial"/>
        </w:rPr>
        <w:t xml:space="preserve">10.1.006E </w:t>
      </w:r>
    </w:p>
    <w:p w14:paraId="2DAD2D13" w14:textId="77777777" w:rsidR="00DA2095" w:rsidRPr="005F30BC" w:rsidRDefault="00DA2095" w:rsidP="00DA2095">
      <w:pPr>
        <w:rPr>
          <w:sz w:val="18"/>
          <w:szCs w:val="18"/>
          <w:u w:val="single"/>
        </w:rPr>
      </w:pPr>
    </w:p>
    <w:p w14:paraId="67A70419" w14:textId="77777777" w:rsidR="00DA2095" w:rsidRPr="005F30BC" w:rsidRDefault="00DA2095" w:rsidP="00DA2095">
      <w:pPr>
        <w:pStyle w:val="Title"/>
        <w:rPr>
          <w:rFonts w:ascii="Arial" w:hAnsi="Arial"/>
          <w:sz w:val="22"/>
        </w:rPr>
      </w:pPr>
    </w:p>
    <w:p w14:paraId="0D5516E4" w14:textId="77777777" w:rsidR="00DA2095" w:rsidRPr="005F30BC" w:rsidRDefault="00DA2095" w:rsidP="00DA2095">
      <w:pPr>
        <w:pStyle w:val="Header"/>
        <w:tabs>
          <w:tab w:val="left" w:pos="720"/>
        </w:tabs>
        <w:rPr>
          <w:rFonts w:ascii="Arial" w:hAnsi="Arial"/>
          <w:sz w:val="22"/>
        </w:rPr>
      </w:pPr>
      <w:r w:rsidRPr="005F30BC">
        <w:rPr>
          <w:rFonts w:ascii="Arial" w:hAnsi="Arial"/>
          <w:sz w:val="22"/>
        </w:rPr>
        <w:t>Approved by:</w:t>
      </w:r>
    </w:p>
    <w:p w14:paraId="145BDA35" w14:textId="77777777" w:rsidR="00DA2095" w:rsidRPr="005F30BC" w:rsidRDefault="00DA2095" w:rsidP="00DA2095">
      <w:pPr>
        <w:pStyle w:val="Header"/>
        <w:tabs>
          <w:tab w:val="left" w:pos="720"/>
        </w:tabs>
        <w:rPr>
          <w:rFonts w:ascii="Arial" w:hAnsi="Arial"/>
          <w:sz w:val="22"/>
        </w:rPr>
      </w:pPr>
      <w:r w:rsidRPr="005F30BC">
        <w:rPr>
          <w:rFonts w:ascii="Arial" w:hAnsi="Arial"/>
          <w:sz w:val="22"/>
        </w:rPr>
        <w:t>President/Chief Executive Officer</w:t>
      </w:r>
      <w:r w:rsidRPr="005F30BC">
        <w:rPr>
          <w:rFonts w:ascii="Arial" w:hAnsi="Arial"/>
          <w:sz w:val="22"/>
        </w:rPr>
        <w:tab/>
      </w:r>
      <w:r w:rsidRPr="005F30BC">
        <w:rPr>
          <w:rFonts w:ascii="Arial" w:hAnsi="Arial"/>
          <w:sz w:val="22"/>
        </w:rPr>
        <w:tab/>
      </w:r>
    </w:p>
    <w:p w14:paraId="22CEF1A2" w14:textId="77777777" w:rsidR="00DA2095" w:rsidRPr="005F30BC" w:rsidRDefault="00DA2095" w:rsidP="00DA2095">
      <w:pPr>
        <w:pStyle w:val="Header"/>
        <w:tabs>
          <w:tab w:val="left" w:pos="720"/>
        </w:tabs>
        <w:rPr>
          <w:rFonts w:ascii="Arial" w:hAnsi="Arial"/>
          <w:sz w:val="22"/>
        </w:rPr>
      </w:pPr>
      <w:r w:rsidRPr="005F30BC">
        <w:rPr>
          <w:rFonts w:ascii="Arial" w:hAnsi="Arial"/>
          <w:sz w:val="22"/>
        </w:rPr>
        <w:t>Board President/Designee</w:t>
      </w:r>
      <w:r w:rsidRPr="005F30BC">
        <w:rPr>
          <w:rFonts w:ascii="Arial" w:hAnsi="Arial"/>
          <w:sz w:val="22"/>
        </w:rPr>
        <w:tab/>
        <w:t xml:space="preserve">                             </w:t>
      </w:r>
    </w:p>
    <w:p w14:paraId="7818872D" w14:textId="77777777" w:rsidR="00DA2095" w:rsidRPr="005F30BC" w:rsidRDefault="00DA2095" w:rsidP="00DA2095">
      <w:pPr>
        <w:rPr>
          <w:rFonts w:ascii="Arial" w:hAnsi="Arial" w:cs="Arial"/>
        </w:rPr>
      </w:pPr>
    </w:p>
    <w:p w14:paraId="6006B372" w14:textId="77777777" w:rsidR="00DA2095" w:rsidRPr="005F30BC" w:rsidRDefault="00DA2095" w:rsidP="00DA2095">
      <w:pPr>
        <w:rPr>
          <w:rFonts w:ascii="Arial" w:hAnsi="Arial" w:cs="Arial"/>
        </w:rPr>
      </w:pPr>
      <w:r w:rsidRPr="005F30BC">
        <w:rPr>
          <w:rFonts w:ascii="Arial" w:hAnsi="Arial" w:cs="Arial"/>
        </w:rPr>
        <w:t>Signatures on file</w:t>
      </w:r>
    </w:p>
    <w:p w14:paraId="7C1EFE0B" w14:textId="77777777" w:rsidR="002D7620" w:rsidRDefault="002D7620"/>
    <w:sectPr w:rsidR="002D76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CE3929"/>
    <w:multiLevelType w:val="singleLevel"/>
    <w:tmpl w:val="B4DA9AEA"/>
    <w:lvl w:ilvl="0">
      <w:start w:val="3"/>
      <w:numFmt w:val="upperLetter"/>
      <w:lvlText w:val="%1."/>
      <w:lvlJc w:val="left"/>
      <w:pPr>
        <w:tabs>
          <w:tab w:val="num" w:pos="1440"/>
        </w:tabs>
        <w:ind w:left="144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D1E"/>
    <w:rsid w:val="002D7620"/>
    <w:rsid w:val="003A1D1E"/>
    <w:rsid w:val="004E082D"/>
    <w:rsid w:val="00536A3E"/>
    <w:rsid w:val="006853EE"/>
    <w:rsid w:val="00750E42"/>
    <w:rsid w:val="00A33095"/>
    <w:rsid w:val="00AF2452"/>
    <w:rsid w:val="00DA2095"/>
    <w:rsid w:val="00DF6260"/>
    <w:rsid w:val="00E93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BE7AF"/>
  <w15:chartTrackingRefBased/>
  <w15:docId w15:val="{BBCC7EFE-F770-426F-A08F-DC958D34B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A2095"/>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DA2095"/>
    <w:rPr>
      <w:rFonts w:ascii="Times New Roman" w:eastAsia="Times New Roman" w:hAnsi="Times New Roman" w:cs="Times New Roman"/>
      <w:sz w:val="24"/>
      <w:szCs w:val="20"/>
    </w:rPr>
  </w:style>
  <w:style w:type="paragraph" w:styleId="Title">
    <w:name w:val="Title"/>
    <w:basedOn w:val="Normal"/>
    <w:link w:val="TitleChar"/>
    <w:qFormat/>
    <w:rsid w:val="00DA2095"/>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DA2095"/>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481</Words>
  <Characters>2742</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Fillmore</dc:creator>
  <cp:keywords/>
  <dc:description/>
  <cp:lastModifiedBy>Dr. Carrie Cadwell, PsyD, HSPP</cp:lastModifiedBy>
  <cp:revision>2</cp:revision>
  <dcterms:created xsi:type="dcterms:W3CDTF">2022-02-09T11:19:00Z</dcterms:created>
  <dcterms:modified xsi:type="dcterms:W3CDTF">2022-02-09T11:19:00Z</dcterms:modified>
</cp:coreProperties>
</file>